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FF" w:rsidRDefault="001027F3">
      <w:pPr>
        <w:ind w:left="11057"/>
        <w:jc w:val="both"/>
      </w:pPr>
      <w:r>
        <w:rPr>
          <w:sz w:val="28"/>
          <w:szCs w:val="28"/>
        </w:rPr>
        <w:t>Приложение № 2</w:t>
      </w:r>
    </w:p>
    <w:p w:rsidR="006B6BFF" w:rsidRDefault="006B6BFF">
      <w:pPr>
        <w:ind w:left="11057"/>
        <w:jc w:val="both"/>
        <w:rPr>
          <w:sz w:val="28"/>
          <w:szCs w:val="28"/>
        </w:rPr>
      </w:pPr>
    </w:p>
    <w:p w:rsidR="006B6BFF" w:rsidRDefault="001027F3">
      <w:pPr>
        <w:ind w:left="1105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6B6BFF" w:rsidRDefault="006B6BFF">
      <w:pPr>
        <w:ind w:left="11057"/>
        <w:jc w:val="both"/>
        <w:rPr>
          <w:sz w:val="28"/>
          <w:szCs w:val="28"/>
        </w:rPr>
      </w:pPr>
    </w:p>
    <w:p w:rsidR="006B6BFF" w:rsidRDefault="001027F3">
      <w:pPr>
        <w:tabs>
          <w:tab w:val="left" w:pos="11199"/>
        </w:tabs>
        <w:spacing w:after="720"/>
        <w:ind w:left="11057"/>
      </w:pPr>
      <w:r>
        <w:rPr>
          <w:sz w:val="28"/>
          <w:szCs w:val="28"/>
        </w:rPr>
        <w:t>к Государственной программе</w:t>
      </w:r>
    </w:p>
    <w:p w:rsidR="006B6BFF" w:rsidRDefault="001027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</w:t>
      </w:r>
    </w:p>
    <w:p w:rsidR="006B6BFF" w:rsidRDefault="001027F3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методике </w:t>
      </w:r>
      <w:proofErr w:type="gramStart"/>
      <w:r>
        <w:rPr>
          <w:b/>
          <w:sz w:val="28"/>
          <w:szCs w:val="28"/>
        </w:rPr>
        <w:t>расчета значений целевых показателей эффективности реализации Государственной программы</w:t>
      </w:r>
      <w:proofErr w:type="gramEnd"/>
    </w:p>
    <w:tbl>
      <w:tblPr>
        <w:tblStyle w:val="ae"/>
        <w:tblW w:w="15109" w:type="dxa"/>
        <w:tblInd w:w="25" w:type="dxa"/>
        <w:tblLook w:val="04A0" w:firstRow="1" w:lastRow="0" w:firstColumn="1" w:lastColumn="0" w:noHBand="0" w:noVBand="1"/>
      </w:tblPr>
      <w:tblGrid>
        <w:gridCol w:w="649"/>
        <w:gridCol w:w="3827"/>
        <w:gridCol w:w="10633"/>
      </w:tblGrid>
      <w:tr w:rsidR="006B6BFF">
        <w:trPr>
          <w:trHeight w:val="1012"/>
          <w:tblHeader/>
        </w:trPr>
        <w:tc>
          <w:tcPr>
            <w:tcW w:w="649" w:type="dxa"/>
            <w:shd w:val="clear" w:color="auto" w:fill="auto"/>
          </w:tcPr>
          <w:p w:rsidR="006B6BFF" w:rsidRDefault="001027F3">
            <w:pPr>
              <w:jc w:val="center"/>
              <w:rPr>
                <w:sz w:val="25"/>
                <w:szCs w:val="25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827" w:type="dxa"/>
            <w:shd w:val="clear" w:color="auto" w:fill="auto"/>
          </w:tcPr>
          <w:p w:rsidR="006B6BFF" w:rsidRDefault="001027F3">
            <w:pPr>
              <w:jc w:val="center"/>
            </w:pPr>
            <w:r>
              <w:rPr>
                <w:sz w:val="28"/>
                <w:szCs w:val="28"/>
              </w:rPr>
              <w:t>Наименование государственной программы, подпрограммы, отдельного мероприятия, проекта, показателя</w:t>
            </w:r>
          </w:p>
        </w:tc>
        <w:tc>
          <w:tcPr>
            <w:tcW w:w="10633" w:type="dxa"/>
            <w:shd w:val="clear" w:color="auto" w:fill="auto"/>
          </w:tcPr>
          <w:p w:rsidR="006B6BFF" w:rsidRDefault="001027F3">
            <w:pPr>
              <w:jc w:val="center"/>
              <w:rPr>
                <w:sz w:val="25"/>
                <w:szCs w:val="25"/>
              </w:rPr>
            </w:pPr>
            <w:r>
              <w:rPr>
                <w:sz w:val="28"/>
                <w:szCs w:val="28"/>
              </w:rPr>
              <w:t>Методика расчета значения показателя, источник получения информации</w:t>
            </w:r>
          </w:p>
        </w:tc>
      </w:tr>
      <w:tr w:rsidR="006B6BFF">
        <w:trPr>
          <w:trHeight w:val="1703"/>
        </w:trPr>
        <w:tc>
          <w:tcPr>
            <w:tcW w:w="649" w:type="dxa"/>
            <w:vMerge w:val="restart"/>
            <w:shd w:val="clear" w:color="auto" w:fill="auto"/>
          </w:tcPr>
          <w:p w:rsidR="006B6BFF" w:rsidRDefault="006B6B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6B6BFF" w:rsidRDefault="001027F3">
            <w:pPr>
              <w:widowControl w:val="0"/>
              <w:suppressAutoHyphens/>
              <w:ind w:right="41"/>
            </w:pPr>
            <w:r>
              <w:rPr>
                <w:sz w:val="28"/>
                <w:szCs w:val="28"/>
              </w:rPr>
              <w:t xml:space="preserve">Государственная программа Кировской области </w:t>
            </w:r>
            <w:r>
              <w:rPr>
                <w:color w:val="000000"/>
                <w:sz w:val="28"/>
                <w:szCs w:val="28"/>
              </w:rPr>
              <w:t>«Охрана окружающей среды, воспроизводство и использование природных ресурсов»</w:t>
            </w:r>
          </w:p>
        </w:tc>
        <w:tc>
          <w:tcPr>
            <w:tcW w:w="10633" w:type="dxa"/>
            <w:shd w:val="clear" w:color="auto" w:fill="auto"/>
          </w:tcPr>
          <w:p w:rsidR="006B6BFF" w:rsidRDefault="006B6BFF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B6BFF">
        <w:trPr>
          <w:trHeight w:val="1703"/>
        </w:trPr>
        <w:tc>
          <w:tcPr>
            <w:tcW w:w="649" w:type="dxa"/>
            <w:vMerge/>
            <w:shd w:val="clear" w:color="auto" w:fill="auto"/>
          </w:tcPr>
          <w:p w:rsidR="006B6BFF" w:rsidRDefault="006B6B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6B6BFF" w:rsidRDefault="001027F3">
            <w:r>
              <w:rPr>
                <w:color w:val="000000" w:themeColor="text1"/>
                <w:sz w:val="28"/>
                <w:szCs w:val="28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</w:t>
            </w:r>
          </w:p>
        </w:tc>
        <w:tc>
          <w:tcPr>
            <w:tcW w:w="10633" w:type="dxa"/>
            <w:shd w:val="clear" w:color="auto" w:fill="auto"/>
          </w:tcPr>
          <w:p w:rsidR="006B6BFF" w:rsidRDefault="001027F3">
            <w:pPr>
              <w:pStyle w:val="ConsPlusNormal"/>
              <w:suppressAutoHyphens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значение показателя рассчитывается по следующей формуле:</w:t>
            </w:r>
          </w:p>
          <w:p w:rsidR="006B6BFF" w:rsidRDefault="006B6BFF">
            <w:pPr>
              <w:pStyle w:val="ConsPlusNormal"/>
              <w:suppressAutoHyphens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6BFF" w:rsidRDefault="001027F3">
            <w:pPr>
              <w:pStyle w:val="ConsPlusNormal"/>
              <w:suppressAutoHyphens/>
              <w:ind w:firstLine="709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гтс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Е / Ж x 100%, где:</w:t>
            </w:r>
          </w:p>
          <w:p w:rsidR="006B6BFF" w:rsidRDefault="006B6BFF">
            <w:pPr>
              <w:pStyle w:val="ConsPlusNorma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BFF" w:rsidRDefault="001027F3">
            <w:pPr>
              <w:pStyle w:val="ConsPlusNormal"/>
              <w:suppressAutoHyphens/>
              <w:jc w:val="both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гтс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доля гидротехнических сооружений с неудовлетворительным и опасным уровнем безопасности, приведенных в безопасное техническое состояние (процентов);</w:t>
            </w:r>
          </w:p>
          <w:p w:rsidR="006B6BFF" w:rsidRDefault="001027F3">
            <w:pPr>
              <w:pStyle w:val="ConsPlusNormal"/>
              <w:suppressAutoHyphens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– количество отремонтированных потенциально опасных гидротехнических сооружений, находящихся в собственности Кировской области, 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собственности, а также бесхозяйных, начиная с 2010 года (базовый период) по отчетный период (единиц), по данным министерства охраны окружающей среды Кировской области;</w:t>
            </w:r>
          </w:p>
          <w:p w:rsidR="006B6BFF" w:rsidRDefault="001027F3">
            <w:pPr>
              <w:pStyle w:val="ConsPlusNormal"/>
              <w:suppressAutoHyphens/>
              <w:jc w:val="both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общее количество потенциально опасных гидротехнических сооружений с неудовлетворительным уровнем безопасности, находящихся в собственности Кировской области, муниципальной собственности, а также бесхозяйных, на 2010 год (базовый период) (единиц), по данным Западно-Уральского управления Федеральной службы по экологическому, технологическому и атомному надзору Кировской области. </w:t>
            </w:r>
          </w:p>
          <w:p w:rsidR="006B6BFF" w:rsidRDefault="001027F3">
            <w:pPr>
              <w:pStyle w:val="ConsPlusNormal"/>
              <w:suppressAutoHyphens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 указывается нарастающим итогом</w:t>
            </w:r>
          </w:p>
        </w:tc>
      </w:tr>
      <w:tr w:rsidR="006B6BFF">
        <w:trPr>
          <w:trHeight w:val="1061"/>
        </w:trPr>
        <w:tc>
          <w:tcPr>
            <w:tcW w:w="649" w:type="dxa"/>
            <w:vMerge/>
            <w:shd w:val="clear" w:color="auto" w:fill="auto"/>
          </w:tcPr>
          <w:p w:rsidR="006B6BFF" w:rsidRDefault="006B6B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6B6BFF" w:rsidRDefault="001027F3">
            <w:r>
              <w:rPr>
                <w:color w:val="000000" w:themeColor="text1"/>
                <w:sz w:val="28"/>
                <w:szCs w:val="28"/>
              </w:rPr>
              <w:t>количество видов объектов животного мира, отнесенных к объектам охоты</w:t>
            </w:r>
          </w:p>
        </w:tc>
        <w:tc>
          <w:tcPr>
            <w:tcW w:w="10633" w:type="dxa"/>
            <w:shd w:val="clear" w:color="auto" w:fill="auto"/>
          </w:tcPr>
          <w:p w:rsidR="006B6BFF" w:rsidRDefault="001027F3">
            <w:pPr>
              <w:jc w:val="both"/>
            </w:pPr>
            <w:r>
              <w:rPr>
                <w:color w:val="000000" w:themeColor="text1"/>
                <w:sz w:val="28"/>
                <w:szCs w:val="28"/>
              </w:rPr>
              <w:t xml:space="preserve">по данным министерства </w:t>
            </w:r>
            <w:bookmarkStart w:id="0" w:name="__DdeLink__2675_3184991750"/>
            <w:r>
              <w:rPr>
                <w:color w:val="000000" w:themeColor="text1"/>
                <w:sz w:val="28"/>
                <w:szCs w:val="28"/>
              </w:rPr>
              <w:t>охраны окружающей среды</w:t>
            </w:r>
            <w:bookmarkEnd w:id="0"/>
            <w:r>
              <w:rPr>
                <w:color w:val="000000" w:themeColor="text1"/>
                <w:sz w:val="28"/>
                <w:szCs w:val="28"/>
              </w:rPr>
              <w:t xml:space="preserve">  Кировской области</w:t>
            </w:r>
          </w:p>
        </w:tc>
      </w:tr>
      <w:tr w:rsidR="006B6BFF">
        <w:trPr>
          <w:trHeight w:val="1634"/>
        </w:trPr>
        <w:tc>
          <w:tcPr>
            <w:tcW w:w="649" w:type="dxa"/>
            <w:vMerge/>
            <w:shd w:val="clear" w:color="auto" w:fill="auto"/>
          </w:tcPr>
          <w:p w:rsidR="006B6BFF" w:rsidRDefault="006B6B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6B6BFF" w:rsidRDefault="001027F3">
            <w:r>
              <w:rPr>
                <w:sz w:val="28"/>
                <w:szCs w:val="28"/>
              </w:rPr>
              <w:t xml:space="preserve">доля ликвидированных или </w:t>
            </w:r>
            <w:proofErr w:type="spellStart"/>
            <w:r>
              <w:rPr>
                <w:sz w:val="28"/>
                <w:szCs w:val="28"/>
              </w:rPr>
              <w:t>рекультивированных</w:t>
            </w:r>
            <w:proofErr w:type="spellEnd"/>
            <w:r>
              <w:rPr>
                <w:sz w:val="28"/>
                <w:szCs w:val="28"/>
              </w:rPr>
              <w:t xml:space="preserve"> свалок бытовых (коммунальных) отходов от общего количества свалок бытовых (коммунальных) отходов, подлежащих ликвидации или рекультивации</w:t>
            </w:r>
          </w:p>
          <w:p w:rsidR="006B6BFF" w:rsidRDefault="006B6BFF">
            <w:pPr>
              <w:rPr>
                <w:sz w:val="28"/>
                <w:szCs w:val="28"/>
              </w:rPr>
            </w:pPr>
          </w:p>
          <w:p w:rsidR="006B6BFF" w:rsidRDefault="006B6BFF">
            <w:pPr>
              <w:rPr>
                <w:sz w:val="28"/>
                <w:szCs w:val="28"/>
              </w:rPr>
            </w:pPr>
          </w:p>
        </w:tc>
        <w:tc>
          <w:tcPr>
            <w:tcW w:w="10633" w:type="dxa"/>
            <w:shd w:val="clear" w:color="auto" w:fill="auto"/>
          </w:tcPr>
          <w:p w:rsidR="006B6BFF" w:rsidRDefault="001027F3">
            <w:pPr>
              <w:pStyle w:val="ConsPlusNormal"/>
              <w:suppressAutoHyphens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значение показателя рассчитывается по следующей формуле:</w:t>
            </w:r>
          </w:p>
          <w:p w:rsidR="006B6BFF" w:rsidRDefault="006B6BFF">
            <w:pPr>
              <w:pStyle w:val="ConsPlusNormal"/>
              <w:suppressAutoHyphens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6BFF" w:rsidRDefault="001027F3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vertAlign w:val="subscript"/>
              </w:rPr>
              <w:t>св</w:t>
            </w:r>
            <w:proofErr w:type="spellEnd"/>
            <w:r>
              <w:rPr>
                <w:sz w:val="28"/>
                <w:szCs w:val="28"/>
              </w:rPr>
              <w:t xml:space="preserve"> = </w:t>
            </w:r>
            <w:proofErr w:type="spellStart"/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свлр</w:t>
            </w:r>
            <w:proofErr w:type="spellEnd"/>
            <w:r>
              <w:rPr>
                <w:sz w:val="28"/>
                <w:szCs w:val="28"/>
                <w:vertAlign w:val="subscript"/>
              </w:rPr>
              <w:t xml:space="preserve"> </w:t>
            </w:r>
            <w:r>
              <w:rPr>
                <w:sz w:val="28"/>
                <w:szCs w:val="28"/>
              </w:rPr>
              <w:t xml:space="preserve">/ </w:t>
            </w:r>
            <w:proofErr w:type="spellStart"/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свплр</w:t>
            </w:r>
            <w:proofErr w:type="spellEnd"/>
            <w:r>
              <w:rPr>
                <w:sz w:val="28"/>
                <w:szCs w:val="28"/>
              </w:rPr>
              <w:t xml:space="preserve"> х 100%, где:</w:t>
            </w:r>
          </w:p>
          <w:p w:rsidR="006B6BFF" w:rsidRDefault="006B6BFF">
            <w:pPr>
              <w:jc w:val="both"/>
              <w:rPr>
                <w:sz w:val="28"/>
                <w:szCs w:val="28"/>
              </w:rPr>
            </w:pPr>
          </w:p>
          <w:p w:rsidR="006B6BFF" w:rsidRDefault="001027F3">
            <w:pPr>
              <w:jc w:val="both"/>
            </w:pPr>
            <w:proofErr w:type="spellStart"/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vertAlign w:val="subscript"/>
              </w:rPr>
              <w:t>св</w:t>
            </w:r>
            <w:proofErr w:type="spellEnd"/>
            <w:r>
              <w:rPr>
                <w:sz w:val="28"/>
                <w:szCs w:val="28"/>
              </w:rPr>
              <w:t xml:space="preserve"> – доля ликвидированных или </w:t>
            </w:r>
            <w:proofErr w:type="spellStart"/>
            <w:r>
              <w:rPr>
                <w:sz w:val="28"/>
                <w:szCs w:val="28"/>
              </w:rPr>
              <w:t>рекультивированных</w:t>
            </w:r>
            <w:proofErr w:type="spellEnd"/>
            <w:r>
              <w:rPr>
                <w:sz w:val="28"/>
                <w:szCs w:val="28"/>
              </w:rPr>
              <w:t xml:space="preserve"> свалок бытовых (коммунальных) отходов от общего количества свалок бытовых (коммунальных) отходов, подлежащих ликвидации или рекультивации (процентов);</w:t>
            </w:r>
          </w:p>
          <w:p w:rsidR="006B6BFF" w:rsidRDefault="001027F3">
            <w:pPr>
              <w:jc w:val="both"/>
            </w:pPr>
            <w:proofErr w:type="spellStart"/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свлр</w:t>
            </w:r>
            <w:proofErr w:type="spellEnd"/>
            <w:r>
              <w:rPr>
                <w:sz w:val="28"/>
                <w:szCs w:val="28"/>
              </w:rPr>
              <w:t xml:space="preserve"> – количество ликвидированных или </w:t>
            </w:r>
            <w:proofErr w:type="spellStart"/>
            <w:r>
              <w:rPr>
                <w:sz w:val="28"/>
                <w:szCs w:val="28"/>
              </w:rPr>
              <w:t>рекультивированных</w:t>
            </w:r>
            <w:proofErr w:type="spellEnd"/>
            <w:r>
              <w:rPr>
                <w:sz w:val="28"/>
                <w:szCs w:val="28"/>
              </w:rPr>
              <w:t xml:space="preserve"> свалок бытовых (коммунальных) отходов за отчетный период (единиц), по данным министерства охраны окружающей среды Кировской области;</w:t>
            </w:r>
          </w:p>
          <w:p w:rsidR="006B6BFF" w:rsidRDefault="001027F3">
            <w:pPr>
              <w:jc w:val="both"/>
            </w:pPr>
            <w:proofErr w:type="spellStart"/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свплр</w:t>
            </w:r>
            <w:proofErr w:type="spellEnd"/>
            <w:r>
              <w:rPr>
                <w:sz w:val="28"/>
                <w:szCs w:val="28"/>
              </w:rPr>
              <w:t xml:space="preserve"> – количество свалок бытовых (коммунальных) отходов, </w:t>
            </w:r>
            <w:proofErr w:type="spellStart"/>
            <w:r>
              <w:rPr>
                <w:sz w:val="28"/>
                <w:szCs w:val="28"/>
              </w:rPr>
              <w:lastRenderedPageBreak/>
              <w:t>проинвентаризированных</w:t>
            </w:r>
            <w:proofErr w:type="spellEnd"/>
            <w:r>
              <w:rPr>
                <w:sz w:val="28"/>
                <w:szCs w:val="28"/>
              </w:rPr>
              <w:t xml:space="preserve"> в 2012 году и подлежащих ликвидации или рекультивации (единиц), по данным ведомственной отчетности министерства охраны окружающей среды Кировской области. </w:t>
            </w:r>
          </w:p>
          <w:p w:rsidR="006B6BFF" w:rsidRDefault="001027F3">
            <w:pPr>
              <w:jc w:val="both"/>
            </w:pPr>
            <w:r>
              <w:rPr>
                <w:sz w:val="28"/>
                <w:szCs w:val="28"/>
              </w:rPr>
              <w:t>Значение показателя указывается нарастающим итогом</w:t>
            </w:r>
          </w:p>
        </w:tc>
      </w:tr>
      <w:tr w:rsidR="006B6BFF">
        <w:trPr>
          <w:trHeight w:val="693"/>
        </w:trPr>
        <w:tc>
          <w:tcPr>
            <w:tcW w:w="649" w:type="dxa"/>
            <w:vMerge/>
            <w:shd w:val="clear" w:color="auto" w:fill="auto"/>
          </w:tcPr>
          <w:p w:rsidR="006B6BFF" w:rsidRDefault="006B6BFF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827" w:type="dxa"/>
            <w:shd w:val="clear" w:color="auto" w:fill="auto"/>
          </w:tcPr>
          <w:p w:rsidR="006B6BFF" w:rsidRDefault="001027F3">
            <w:pPr>
              <w:widowControl w:val="0"/>
              <w:suppressAutoHyphens/>
              <w:ind w:right="41"/>
            </w:pPr>
            <w:r>
              <w:rPr>
                <w:color w:val="000000"/>
                <w:sz w:val="28"/>
                <w:szCs w:val="28"/>
              </w:rPr>
              <w:t>объем сброса загрязненных (без очистки) сточных вод</w:t>
            </w:r>
          </w:p>
        </w:tc>
        <w:tc>
          <w:tcPr>
            <w:tcW w:w="10633" w:type="dxa"/>
            <w:shd w:val="clear" w:color="auto" w:fill="auto"/>
          </w:tcPr>
          <w:p w:rsidR="006B6BFF" w:rsidRDefault="001027F3">
            <w:pPr>
              <w:jc w:val="both"/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по данным </w:t>
            </w:r>
            <w:hyperlink r:id="rId8">
              <w:r>
                <w:rPr>
                  <w:rStyle w:val="ListLabel1"/>
                </w:rPr>
                <w:t>формы</w:t>
              </w:r>
            </w:hyperlink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федерального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статистического наблюдения № 2-ТП (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водхоз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Сведения об использовании воды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6B6BFF">
        <w:trPr>
          <w:trHeight w:val="786"/>
        </w:trPr>
        <w:tc>
          <w:tcPr>
            <w:tcW w:w="649" w:type="dxa"/>
            <w:vMerge/>
            <w:shd w:val="clear" w:color="auto" w:fill="auto"/>
          </w:tcPr>
          <w:p w:rsidR="006B6BFF" w:rsidRDefault="006B6BFF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827" w:type="dxa"/>
            <w:shd w:val="clear" w:color="auto" w:fill="auto"/>
          </w:tcPr>
          <w:p w:rsidR="006B6BFF" w:rsidRDefault="001027F3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качество окружающей среды</w:t>
            </w:r>
            <w:bookmarkStart w:id="1" w:name="_GoBack"/>
            <w:bookmarkEnd w:id="1"/>
          </w:p>
        </w:tc>
        <w:tc>
          <w:tcPr>
            <w:tcW w:w="10633" w:type="dxa"/>
            <w:shd w:val="clear" w:color="auto" w:fill="auto"/>
          </w:tcPr>
          <w:p w:rsidR="006B6BFF" w:rsidRDefault="001027F3">
            <w:pPr>
              <w:jc w:val="both"/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показатель определен Единым планом по достижению национальных целей развития Российской Федерации на период до 2024 года и на плановый период до 2030 года, утвержденным </w:t>
            </w:r>
            <w:r>
              <w:rPr>
                <w:rStyle w:val="ListLabel9"/>
                <w:highlight w:val="none"/>
              </w:rPr>
              <w:t>распоряжением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Правительства Российской Федерации от 01.10.2021 № 2765-р. </w:t>
            </w:r>
          </w:p>
          <w:p w:rsidR="006B6BFF" w:rsidRDefault="001027F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Методика расчета показателя утверждена постановлением Правительства Российской Федерации от 03.04.2021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17.07.2019 № 915». </w:t>
            </w:r>
            <w:proofErr w:type="gramEnd"/>
          </w:p>
          <w:p w:rsidR="006B6BFF" w:rsidRDefault="001027F3">
            <w:pPr>
              <w:jc w:val="both"/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Значение показателя рассчитывается Министерством природных ресурсов и экологии Российской Федерации</w:t>
            </w:r>
          </w:p>
        </w:tc>
      </w:tr>
      <w:tr w:rsidR="006B6BFF">
        <w:trPr>
          <w:trHeight w:val="1110"/>
        </w:trPr>
        <w:tc>
          <w:tcPr>
            <w:tcW w:w="649" w:type="dxa"/>
            <w:vMerge/>
            <w:shd w:val="clear" w:color="auto" w:fill="auto"/>
          </w:tcPr>
          <w:p w:rsidR="006B6BFF" w:rsidRDefault="006B6B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6B6BFF" w:rsidRDefault="001027F3">
            <w:r>
              <w:rPr>
                <w:color w:val="000000"/>
                <w:sz w:val="28"/>
                <w:szCs w:val="28"/>
              </w:rPr>
              <w:t>прирост объема запасов общераспространенных полезных ископаемых</w:t>
            </w:r>
          </w:p>
        </w:tc>
        <w:tc>
          <w:tcPr>
            <w:tcW w:w="10633" w:type="dxa"/>
            <w:shd w:val="clear" w:color="auto" w:fill="auto"/>
          </w:tcPr>
          <w:p w:rsidR="006B6BFF" w:rsidRDefault="001027F3">
            <w:pPr>
              <w:jc w:val="both"/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 данным ведомственной отчетности министерства охраны окружающей среды Кировской области, составленной на основании баланса запасов полезных ископаемых Кировской области</w:t>
            </w:r>
          </w:p>
        </w:tc>
      </w:tr>
      <w:tr w:rsidR="006B6BFF">
        <w:trPr>
          <w:trHeight w:val="1647"/>
        </w:trPr>
        <w:tc>
          <w:tcPr>
            <w:tcW w:w="649" w:type="dxa"/>
            <w:vMerge w:val="restart"/>
            <w:tcBorders>
              <w:top w:val="nil"/>
            </w:tcBorders>
            <w:shd w:val="clear" w:color="auto" w:fill="auto"/>
          </w:tcPr>
          <w:p w:rsidR="006B6BFF" w:rsidRDefault="001027F3">
            <w:pPr>
              <w:jc w:val="center"/>
              <w:rPr>
                <w:sz w:val="25"/>
                <w:szCs w:val="25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827" w:type="dxa"/>
            <w:tcBorders>
              <w:top w:val="nil"/>
            </w:tcBorders>
            <w:shd w:val="clear" w:color="auto" w:fill="auto"/>
          </w:tcPr>
          <w:p w:rsidR="006B6BFF" w:rsidRDefault="001027F3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Отдельное мероприятие «Сокращение вредного воздействия отходов производства и потребления на окружающую среду</w:t>
            </w:r>
            <w:r w:rsidRPr="00FF09C1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0633" w:type="dxa"/>
            <w:tcBorders>
              <w:top w:val="nil"/>
            </w:tcBorders>
            <w:shd w:val="clear" w:color="auto" w:fill="auto"/>
          </w:tcPr>
          <w:p w:rsidR="006B6BFF" w:rsidRDefault="006B6BFF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B6BFF">
        <w:trPr>
          <w:trHeight w:val="1557"/>
        </w:trPr>
        <w:tc>
          <w:tcPr>
            <w:tcW w:w="649" w:type="dxa"/>
            <w:vMerge/>
            <w:shd w:val="clear" w:color="auto" w:fill="auto"/>
          </w:tcPr>
          <w:p w:rsidR="006B6BFF" w:rsidRDefault="006B6B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6B6BFF" w:rsidRDefault="001027F3">
            <w:r>
              <w:rPr>
                <w:color w:val="000000"/>
                <w:sz w:val="28"/>
                <w:szCs w:val="28"/>
              </w:rPr>
              <w:t xml:space="preserve">количество закрытых (в том числе ликвидированных или </w:t>
            </w:r>
            <w:proofErr w:type="spellStart"/>
            <w:r>
              <w:rPr>
                <w:color w:val="000000"/>
                <w:sz w:val="28"/>
                <w:szCs w:val="28"/>
              </w:rPr>
              <w:t>рекультивированных</w:t>
            </w:r>
            <w:proofErr w:type="spellEnd"/>
            <w:r>
              <w:rPr>
                <w:color w:val="000000"/>
                <w:sz w:val="28"/>
                <w:szCs w:val="28"/>
              </w:rPr>
              <w:t>) свалок бытовых (коммунальных) отходов</w:t>
            </w:r>
          </w:p>
        </w:tc>
        <w:tc>
          <w:tcPr>
            <w:tcW w:w="10633" w:type="dxa"/>
            <w:shd w:val="clear" w:color="auto" w:fill="auto"/>
          </w:tcPr>
          <w:p w:rsidR="006B6BFF" w:rsidRDefault="001027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данным ведомственной отчетности министерства охраны окружающей среды Кировской области</w:t>
            </w:r>
          </w:p>
          <w:p w:rsidR="006B6BFF" w:rsidRDefault="006B6BFF">
            <w:pPr>
              <w:jc w:val="both"/>
              <w:rPr>
                <w:rFonts w:eastAsiaTheme="minorHAnsi"/>
              </w:rPr>
            </w:pPr>
          </w:p>
        </w:tc>
      </w:tr>
      <w:tr w:rsidR="006B6BFF" w:rsidTr="00FF09C1">
        <w:trPr>
          <w:trHeight w:val="1467"/>
        </w:trPr>
        <w:tc>
          <w:tcPr>
            <w:tcW w:w="649" w:type="dxa"/>
            <w:vMerge/>
            <w:shd w:val="clear" w:color="auto" w:fill="auto"/>
          </w:tcPr>
          <w:p w:rsidR="006B6BFF" w:rsidRDefault="006B6B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6B6BFF" w:rsidRDefault="001027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ликвидированных несанкционированных свалок на территории лесного фонда Кировской области</w:t>
            </w:r>
          </w:p>
        </w:tc>
        <w:tc>
          <w:tcPr>
            <w:tcW w:w="10633" w:type="dxa"/>
            <w:shd w:val="clear" w:color="auto" w:fill="auto"/>
          </w:tcPr>
          <w:p w:rsidR="006B6BFF" w:rsidRDefault="001027F3">
            <w:pPr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 данным </w:t>
            </w:r>
            <w:r>
              <w:rPr>
                <w:sz w:val="28"/>
                <w:szCs w:val="28"/>
              </w:rPr>
              <w:t>ведомственной отчетности</w:t>
            </w:r>
            <w:r>
              <w:rPr>
                <w:color w:val="000000" w:themeColor="text1"/>
                <w:sz w:val="28"/>
                <w:szCs w:val="28"/>
              </w:rPr>
              <w:t xml:space="preserve"> министерства лесного хозяйства Кировской области</w:t>
            </w:r>
          </w:p>
        </w:tc>
      </w:tr>
      <w:tr w:rsidR="006B6BFF">
        <w:tc>
          <w:tcPr>
            <w:tcW w:w="649" w:type="dxa"/>
            <w:vMerge/>
            <w:shd w:val="clear" w:color="auto" w:fill="auto"/>
          </w:tcPr>
          <w:p w:rsidR="006B6BFF" w:rsidRDefault="006B6B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</w:tcBorders>
            <w:shd w:val="clear" w:color="auto" w:fill="auto"/>
          </w:tcPr>
          <w:p w:rsidR="006B6BFF" w:rsidRDefault="001027F3">
            <w:pPr>
              <w:rPr>
                <w:sz w:val="25"/>
                <w:szCs w:val="25"/>
              </w:rPr>
            </w:pPr>
            <w:r>
              <w:rPr>
                <w:color w:val="000000"/>
                <w:sz w:val="28"/>
                <w:szCs w:val="28"/>
              </w:rPr>
              <w:t>количество созданных мест (площадок) накопления твердых коммунальных отходов</w:t>
            </w:r>
          </w:p>
        </w:tc>
        <w:tc>
          <w:tcPr>
            <w:tcW w:w="10633" w:type="dxa"/>
            <w:tcBorders>
              <w:top w:val="nil"/>
            </w:tcBorders>
            <w:shd w:val="clear" w:color="auto" w:fill="auto"/>
          </w:tcPr>
          <w:p w:rsidR="006B6BFF" w:rsidRDefault="001027F3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мест (площадок) накопления твердых коммунальных отходов</w:t>
            </w:r>
            <w:r>
              <w:rPr>
                <w:sz w:val="28"/>
                <w:szCs w:val="28"/>
              </w:rPr>
              <w:t>, созданных за счет субсидии из областного бюджета в рамках Государственной программы, по данным ведомственной отчетности министерства строительства, энергетики и жилищно-коммунального хозяйства Кировской области</w:t>
            </w:r>
          </w:p>
        </w:tc>
      </w:tr>
    </w:tbl>
    <w:p w:rsidR="006B6BFF" w:rsidRDefault="001027F3">
      <w:pPr>
        <w:spacing w:before="720"/>
        <w:jc w:val="center"/>
      </w:pPr>
      <w:r>
        <w:rPr>
          <w:b/>
          <w:sz w:val="28"/>
          <w:szCs w:val="28"/>
        </w:rPr>
        <w:t>_____________</w:t>
      </w:r>
    </w:p>
    <w:sectPr w:rsidR="006B6BFF">
      <w:headerReference w:type="default" r:id="rId9"/>
      <w:pgSz w:w="16838" w:h="11906" w:orient="landscape"/>
      <w:pgMar w:top="1701" w:right="851" w:bottom="567" w:left="1134" w:header="709" w:footer="0" w:gutter="0"/>
      <w:pgNumType w:start="9"/>
      <w:cols w:space="720"/>
      <w:formProt w:val="0"/>
      <w:docGrid w:linePitch="36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9C1" w:rsidRDefault="00FF09C1">
      <w:r>
        <w:separator/>
      </w:r>
    </w:p>
  </w:endnote>
  <w:endnote w:type="continuationSeparator" w:id="0">
    <w:p w:rsidR="00FF09C1" w:rsidRDefault="00FF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9C1" w:rsidRDefault="00FF09C1">
      <w:r>
        <w:separator/>
      </w:r>
    </w:p>
  </w:footnote>
  <w:footnote w:type="continuationSeparator" w:id="0">
    <w:p w:rsidR="00FF09C1" w:rsidRDefault="00FF0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7578350"/>
      <w:docPartObj>
        <w:docPartGallery w:val="Page Numbers (Top of Page)"/>
        <w:docPartUnique/>
      </w:docPartObj>
    </w:sdtPr>
    <w:sdtEndPr/>
    <w:sdtContent>
      <w:p w:rsidR="00FF09C1" w:rsidRDefault="00FF09C1">
        <w:pPr>
          <w:pStyle w:val="11"/>
          <w:tabs>
            <w:tab w:val="left" w:pos="7083"/>
            <w:tab w:val="center" w:pos="7285"/>
          </w:tabs>
        </w:pP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FA2D7B">
          <w:rPr>
            <w:noProof/>
            <w:sz w:val="28"/>
            <w:szCs w:val="28"/>
          </w:rPr>
          <w:t>11</w:t>
        </w:r>
        <w:r>
          <w:rPr>
            <w:sz w:val="28"/>
            <w:szCs w:val="28"/>
          </w:rPr>
          <w:fldChar w:fldCharType="end"/>
        </w:r>
      </w:p>
    </w:sdtContent>
  </w:sdt>
  <w:p w:rsidR="00FF09C1" w:rsidRDefault="00FF09C1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BFF"/>
    <w:rsid w:val="001027F3"/>
    <w:rsid w:val="00436539"/>
    <w:rsid w:val="00597094"/>
    <w:rsid w:val="006B6BFF"/>
    <w:rsid w:val="009F7A34"/>
    <w:rsid w:val="00FA2D7B"/>
    <w:rsid w:val="00FF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A9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21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621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F05352"/>
    <w:rPr>
      <w:color w:val="0000FF"/>
      <w:u w:val="single"/>
    </w:rPr>
  </w:style>
  <w:style w:type="character" w:styleId="a5">
    <w:name w:val="Placeholder Text"/>
    <w:basedOn w:val="a0"/>
    <w:uiPriority w:val="99"/>
    <w:semiHidden/>
    <w:qFormat/>
    <w:rsid w:val="0006190D"/>
    <w:rPr>
      <w:color w:val="808080"/>
    </w:rPr>
  </w:style>
  <w:style w:type="character" w:customStyle="1" w:styleId="a6">
    <w:name w:val="Текст выноски Знак"/>
    <w:basedOn w:val="a0"/>
    <w:uiPriority w:val="99"/>
    <w:semiHidden/>
    <w:qFormat/>
    <w:rsid w:val="000619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985380"/>
    <w:rPr>
      <w:rFonts w:eastAsiaTheme="minorHAnsi"/>
      <w:color w:val="000000" w:themeColor="text1"/>
      <w:sz w:val="28"/>
      <w:szCs w:val="28"/>
      <w:lang w:eastAsia="en-US"/>
    </w:rPr>
  </w:style>
  <w:style w:type="character" w:customStyle="1" w:styleId="ListLabel2">
    <w:name w:val="ListLabel 2"/>
    <w:qFormat/>
    <w:rsid w:val="00985380"/>
    <w:rPr>
      <w:color w:val="000000"/>
      <w:sz w:val="28"/>
      <w:szCs w:val="28"/>
    </w:rPr>
  </w:style>
  <w:style w:type="character" w:customStyle="1" w:styleId="1">
    <w:name w:val="Верхний колонтитул Знак1"/>
    <w:basedOn w:val="a0"/>
    <w:uiPriority w:val="99"/>
    <w:qFormat/>
    <w:rsid w:val="00997CC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qFormat/>
    <w:rsid w:val="00997CC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ListLabel3">
    <w:name w:val="ListLabel 3"/>
    <w:qFormat/>
    <w:rsid w:val="00C95946"/>
  </w:style>
  <w:style w:type="character" w:customStyle="1" w:styleId="ListLabel4">
    <w:name w:val="ListLabel 4"/>
    <w:qFormat/>
    <w:rsid w:val="00C95946"/>
  </w:style>
  <w:style w:type="character" w:customStyle="1" w:styleId="ListLabel5">
    <w:name w:val="ListLabel 5"/>
    <w:qFormat/>
    <w:rsid w:val="00C95946"/>
  </w:style>
  <w:style w:type="character" w:customStyle="1" w:styleId="ListLabel6">
    <w:name w:val="ListLabel 6"/>
    <w:qFormat/>
    <w:rsid w:val="00C95946"/>
  </w:style>
  <w:style w:type="character" w:customStyle="1" w:styleId="2">
    <w:name w:val="Верхний колонтитул Знак2"/>
    <w:basedOn w:val="a0"/>
    <w:uiPriority w:val="99"/>
    <w:semiHidden/>
    <w:qFormat/>
    <w:rsid w:val="0047278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Нижний колонтитул Знак2"/>
    <w:basedOn w:val="a0"/>
    <w:uiPriority w:val="99"/>
    <w:semiHidden/>
    <w:qFormat/>
    <w:rsid w:val="0047278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ListLabel7">
    <w:name w:val="ListLabel 7"/>
    <w:qFormat/>
    <w:rsid w:val="00D83750"/>
  </w:style>
  <w:style w:type="character" w:customStyle="1" w:styleId="3">
    <w:name w:val="Верхний колонтитул Знак3"/>
    <w:basedOn w:val="a0"/>
    <w:link w:val="11"/>
    <w:uiPriority w:val="99"/>
    <w:semiHidden/>
    <w:qFormat/>
    <w:rsid w:val="00044E1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0">
    <w:name w:val="Нижний колонтитул Знак3"/>
    <w:basedOn w:val="a0"/>
    <w:uiPriority w:val="99"/>
    <w:semiHidden/>
    <w:qFormat/>
    <w:rsid w:val="00044E1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ListLabel8">
    <w:name w:val="ListLabel 8"/>
    <w:qFormat/>
    <w:rsid w:val="00EB0294"/>
  </w:style>
  <w:style w:type="character" w:customStyle="1" w:styleId="ListLabel9">
    <w:name w:val="ListLabel 9"/>
    <w:qFormat/>
    <w:rsid w:val="00EB0294"/>
    <w:rPr>
      <w:rFonts w:eastAsiaTheme="minorHAnsi"/>
      <w:sz w:val="28"/>
      <w:szCs w:val="28"/>
      <w:highlight w:val="yellow"/>
      <w:lang w:eastAsia="en-US"/>
    </w:rPr>
  </w:style>
  <w:style w:type="character" w:customStyle="1" w:styleId="ListLabel10">
    <w:name w:val="ListLabel 10"/>
    <w:qFormat/>
    <w:rsid w:val="00EB0294"/>
    <w:rPr>
      <w:color w:val="0000FF"/>
      <w:sz w:val="24"/>
      <w:szCs w:val="24"/>
      <w:u w:val="single"/>
    </w:rPr>
  </w:style>
  <w:style w:type="character" w:customStyle="1" w:styleId="a7">
    <w:name w:val="Символ нумерации"/>
    <w:qFormat/>
    <w:rsid w:val="00EB0294"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paragraph" w:customStyle="1" w:styleId="a8">
    <w:name w:val="Заголовок"/>
    <w:basedOn w:val="a"/>
    <w:next w:val="a9"/>
    <w:qFormat/>
    <w:rsid w:val="009853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985380"/>
    <w:pPr>
      <w:spacing w:after="140" w:line="276" w:lineRule="auto"/>
    </w:pPr>
  </w:style>
  <w:style w:type="paragraph" w:styleId="aa">
    <w:name w:val="List"/>
    <w:basedOn w:val="a9"/>
    <w:rsid w:val="00985380"/>
    <w:rPr>
      <w:rFonts w:cs="Arial"/>
    </w:rPr>
  </w:style>
  <w:style w:type="paragraph" w:customStyle="1" w:styleId="12">
    <w:name w:val="Название объекта1"/>
    <w:basedOn w:val="a"/>
    <w:qFormat/>
    <w:rsid w:val="00CA649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985380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9853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onsPlusNormal">
    <w:name w:val="ConsPlusNormal"/>
    <w:qFormat/>
    <w:rsid w:val="00A32EA9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11">
    <w:name w:val="Верхний колонтитул1"/>
    <w:basedOn w:val="a"/>
    <w:link w:val="3"/>
    <w:uiPriority w:val="99"/>
    <w:semiHidden/>
    <w:unhideWhenUsed/>
    <w:rsid w:val="00044E1E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semiHidden/>
    <w:unhideWhenUsed/>
    <w:rsid w:val="00044E1E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06190D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1"/>
    <w:qFormat/>
    <w:rsid w:val="0027385B"/>
    <w:pPr>
      <w:ind w:left="720"/>
      <w:contextualSpacing/>
    </w:pPr>
    <w:rPr>
      <w:sz w:val="28"/>
    </w:rPr>
  </w:style>
  <w:style w:type="table" w:styleId="ae">
    <w:name w:val="Table Grid"/>
    <w:basedOn w:val="a1"/>
    <w:uiPriority w:val="59"/>
    <w:rsid w:val="00A32E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17E07AF6D983939A12C11FF503D47B370556B6C156F422CFE40B8FBEA66DEF56F3C67B9DA22B4D0668E1DF4A2BA6BA975773BEC0E3B72614d1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738E6-515B-4614-A8EB-2C4E99046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27.12.2019 N 731-П(ред. от 11.10.2021)"Об утверждении государственной программы Кировской области "Охрана окружающей среды, воспроизводство и использование природных ресурсов"</vt:lpstr>
    </vt:vector>
  </TitlesOfParts>
  <Company>КонсультантПлюс Версия 4021.00.55</Company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27.12.2019 N 731-П(ред. от 11.10.2021)"Об утверждении государственной программы Кировской области "Охрана окружающей среды, воспроизводство и использование природных ресурсов"</dc:title>
  <dc:subject/>
  <dc:creator>Novoselova</dc:creator>
  <dc:description/>
  <cp:lastModifiedBy>Babkina</cp:lastModifiedBy>
  <cp:revision>12</cp:revision>
  <cp:lastPrinted>2022-04-19T12:47:00Z</cp:lastPrinted>
  <dcterms:created xsi:type="dcterms:W3CDTF">2022-03-29T05:50:00Z</dcterms:created>
  <dcterms:modified xsi:type="dcterms:W3CDTF">2022-04-22T06:41:00Z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4021.00.55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